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9C7C" w14:textId="6C90F9A6" w:rsidR="003867AF" w:rsidRPr="005E525D" w:rsidRDefault="00E01964" w:rsidP="00AE553B">
      <w:pPr>
        <w:jc w:val="center"/>
        <w:rPr>
          <w:rFonts w:cstheme="minorHAnsi"/>
          <w:b/>
          <w:bCs/>
        </w:rPr>
      </w:pPr>
      <w:r w:rsidRPr="005E525D">
        <w:rPr>
          <w:rFonts w:cstheme="minorHAnsi"/>
          <w:b/>
          <w:bCs/>
        </w:rPr>
        <w:t>OHA Board Meeting</w:t>
      </w:r>
    </w:p>
    <w:p w14:paraId="10C648D9" w14:textId="27FA7985" w:rsidR="00E01964" w:rsidRPr="005E525D" w:rsidRDefault="00E01964" w:rsidP="00AE553B">
      <w:pPr>
        <w:jc w:val="center"/>
        <w:rPr>
          <w:rFonts w:cstheme="minorHAnsi"/>
          <w:b/>
          <w:bCs/>
        </w:rPr>
      </w:pPr>
      <w:r w:rsidRPr="005E525D">
        <w:rPr>
          <w:rFonts w:cstheme="minorHAnsi"/>
          <w:b/>
          <w:bCs/>
        </w:rPr>
        <w:t>January 18, 2023</w:t>
      </w:r>
    </w:p>
    <w:p w14:paraId="4F14AA7F" w14:textId="578F50F2" w:rsidR="00E01964" w:rsidRPr="005E525D" w:rsidRDefault="00E01964" w:rsidP="00AE553B">
      <w:pPr>
        <w:jc w:val="center"/>
        <w:rPr>
          <w:rFonts w:cstheme="minorHAnsi"/>
          <w:b/>
          <w:bCs/>
        </w:rPr>
      </w:pPr>
      <w:r w:rsidRPr="005E525D">
        <w:rPr>
          <w:rFonts w:cstheme="minorHAnsi"/>
          <w:b/>
          <w:bCs/>
        </w:rPr>
        <w:t>Continuation of January 10, 2023 Agenda</w:t>
      </w:r>
    </w:p>
    <w:p w14:paraId="3021359F" w14:textId="0512E936" w:rsidR="00E01964" w:rsidRPr="005E525D" w:rsidRDefault="00E01964">
      <w:pPr>
        <w:rPr>
          <w:rFonts w:cstheme="minorHAnsi"/>
        </w:rPr>
      </w:pPr>
    </w:p>
    <w:p w14:paraId="418964EE" w14:textId="0E9FF15F" w:rsidR="00E01964" w:rsidRPr="005E525D" w:rsidRDefault="00E01964">
      <w:pPr>
        <w:rPr>
          <w:rFonts w:cstheme="minorHAnsi"/>
        </w:rPr>
      </w:pPr>
      <w:r w:rsidRPr="005E525D">
        <w:rPr>
          <w:rFonts w:cstheme="minorHAnsi"/>
        </w:rPr>
        <w:t>Present</w:t>
      </w:r>
      <w:r w:rsidR="00AE553B" w:rsidRPr="005E525D">
        <w:rPr>
          <w:rFonts w:cstheme="minorHAnsi"/>
        </w:rPr>
        <w:t xml:space="preserve"> (in order of appearance</w:t>
      </w:r>
      <w:r w:rsidR="00AC7A40" w:rsidRPr="005E525D">
        <w:rPr>
          <w:rFonts w:cstheme="minorHAnsi"/>
        </w:rPr>
        <w:t xml:space="preserve"> on Zoom</w:t>
      </w:r>
      <w:r w:rsidR="00AE553B" w:rsidRPr="005E525D">
        <w:rPr>
          <w:rFonts w:cstheme="minorHAnsi"/>
        </w:rPr>
        <w:t>)</w:t>
      </w:r>
      <w:r w:rsidRPr="005E525D">
        <w:rPr>
          <w:rFonts w:cstheme="minorHAnsi"/>
        </w:rPr>
        <w:t>:</w:t>
      </w:r>
      <w:r w:rsidR="00AE553B" w:rsidRPr="005E525D">
        <w:rPr>
          <w:rFonts w:cstheme="minorHAnsi"/>
        </w:rPr>
        <w:t xml:space="preserve"> Linnea Wren, Tanya Ericson, Liz Strauss, Heather Armstrong, Erica Braun, Heather McHugh, Michael Bowen, </w:t>
      </w:r>
      <w:proofErr w:type="spellStart"/>
      <w:r w:rsidR="00AE553B" w:rsidRPr="005E525D">
        <w:rPr>
          <w:rFonts w:cstheme="minorHAnsi"/>
        </w:rPr>
        <w:t>Kusia</w:t>
      </w:r>
      <w:proofErr w:type="spellEnd"/>
      <w:r w:rsidR="00AE553B" w:rsidRPr="005E525D">
        <w:rPr>
          <w:rFonts w:cstheme="minorHAnsi"/>
        </w:rPr>
        <w:t xml:space="preserve"> H</w:t>
      </w:r>
      <w:r w:rsidR="00AA7041" w:rsidRPr="005E525D">
        <w:rPr>
          <w:rFonts w:cstheme="minorHAnsi"/>
        </w:rPr>
        <w:t>.</w:t>
      </w:r>
      <w:r w:rsidR="00F931B2" w:rsidRPr="005E525D">
        <w:rPr>
          <w:rFonts w:cstheme="minorHAnsi"/>
        </w:rPr>
        <w:t>, Alix Quay, Carla Scofield</w:t>
      </w:r>
    </w:p>
    <w:p w14:paraId="2BA6D90C" w14:textId="14E8A885" w:rsidR="00AA7041" w:rsidRPr="005E525D" w:rsidRDefault="00AE553B">
      <w:pPr>
        <w:rPr>
          <w:rFonts w:cstheme="minorHAnsi"/>
        </w:rPr>
      </w:pPr>
      <w:r w:rsidRPr="005E525D">
        <w:rPr>
          <w:rFonts w:cstheme="minorHAnsi"/>
        </w:rPr>
        <w:t>Meeting called to order at 7:04 pm</w:t>
      </w:r>
    </w:p>
    <w:p w14:paraId="77104E91" w14:textId="77777777" w:rsidR="00E01964" w:rsidRPr="005E525D" w:rsidRDefault="00E01964" w:rsidP="00E01964">
      <w:pPr>
        <w:shd w:val="clear" w:color="auto" w:fill="FFFFFF"/>
        <w:spacing w:after="0" w:line="240" w:lineRule="auto"/>
        <w:rPr>
          <w:rFonts w:eastAsia="Times New Roman" w:cstheme="minorHAnsi"/>
          <w:color w:val="222222"/>
        </w:rPr>
      </w:pPr>
      <w:r w:rsidRPr="005E525D">
        <w:rPr>
          <w:rFonts w:eastAsia="Times New Roman" w:cstheme="minorHAnsi"/>
          <w:b/>
          <w:bCs/>
          <w:color w:val="222222"/>
        </w:rPr>
        <w:t>VII (a) - Treasurer's Report and Budget Discussion</w:t>
      </w:r>
    </w:p>
    <w:p w14:paraId="47A2F7B4" w14:textId="3D68B7F4" w:rsidR="00E01964" w:rsidRPr="005E525D" w:rsidRDefault="008B47FA" w:rsidP="00E01964">
      <w:pPr>
        <w:shd w:val="clear" w:color="auto" w:fill="FFFFFF"/>
        <w:spacing w:after="0" w:line="240" w:lineRule="auto"/>
        <w:rPr>
          <w:rFonts w:eastAsia="Times New Roman" w:cstheme="minorHAnsi"/>
          <w:color w:val="222222"/>
        </w:rPr>
      </w:pPr>
      <w:r w:rsidRPr="005E525D">
        <w:rPr>
          <w:rFonts w:eastAsia="Times New Roman" w:cstheme="minorHAnsi"/>
          <w:color w:val="222222"/>
        </w:rPr>
        <w:t>As noted in previous minutes, t</w:t>
      </w:r>
      <w:r w:rsidR="00E01964" w:rsidRPr="005E525D">
        <w:rPr>
          <w:rFonts w:eastAsia="Times New Roman" w:cstheme="minorHAnsi"/>
          <w:color w:val="222222"/>
        </w:rPr>
        <w:t>here was a dramatic and unexpected increase in hay prices last year, as well as an increase in our lease cost. For that reason, despite the dues increase and a special assessment enacted in 2021, OHA experienced a budget shortfall last year and faces the same this year. </w:t>
      </w:r>
    </w:p>
    <w:p w14:paraId="20378068" w14:textId="0C45E057" w:rsidR="00C94004" w:rsidRPr="005E525D" w:rsidRDefault="00C94004" w:rsidP="00E01964">
      <w:pPr>
        <w:shd w:val="clear" w:color="auto" w:fill="FFFFFF"/>
        <w:spacing w:after="0" w:line="240" w:lineRule="auto"/>
        <w:rPr>
          <w:rFonts w:eastAsia="Times New Roman" w:cstheme="minorHAnsi"/>
          <w:color w:val="222222"/>
        </w:rPr>
      </w:pPr>
    </w:p>
    <w:p w14:paraId="4065D515" w14:textId="279EF422" w:rsidR="008B47FA" w:rsidRPr="005E525D" w:rsidRDefault="00C94004" w:rsidP="00E01964">
      <w:pPr>
        <w:shd w:val="clear" w:color="auto" w:fill="FFFFFF"/>
        <w:spacing w:after="0" w:line="240" w:lineRule="auto"/>
        <w:rPr>
          <w:rFonts w:eastAsia="Times New Roman" w:cstheme="minorHAnsi"/>
          <w:color w:val="222222"/>
        </w:rPr>
      </w:pPr>
      <w:r w:rsidRPr="005E525D">
        <w:rPr>
          <w:rFonts w:eastAsia="Times New Roman" w:cstheme="minorHAnsi"/>
          <w:color w:val="222222"/>
        </w:rPr>
        <w:t>Linnea reviewed the scenarios being considered to balance the OHA budget.</w:t>
      </w:r>
      <w:r w:rsidR="00AB591E" w:rsidRPr="005E525D">
        <w:rPr>
          <w:rFonts w:eastAsia="Times New Roman" w:cstheme="minorHAnsi"/>
          <w:color w:val="222222"/>
        </w:rPr>
        <w:t xml:space="preserve"> </w:t>
      </w:r>
      <w:r w:rsidR="005E525D" w:rsidRPr="005E525D">
        <w:rPr>
          <w:rFonts w:eastAsia="Times New Roman" w:cstheme="minorHAnsi"/>
          <w:color w:val="222222"/>
        </w:rPr>
        <w:t>The Board discussed and asked for some modifications to the scenarios. The Board will review the revised scenarios will hold a special meeting to vote on the preferred option</w:t>
      </w:r>
      <w:r w:rsidR="007133C4">
        <w:rPr>
          <w:rFonts w:eastAsia="Times New Roman" w:cstheme="minorHAnsi"/>
          <w:color w:val="222222"/>
        </w:rPr>
        <w:t xml:space="preserve"> – </w:t>
      </w:r>
      <w:r w:rsidR="007133C4" w:rsidRPr="007133C4">
        <w:rPr>
          <w:rFonts w:eastAsia="Times New Roman" w:cstheme="minorHAnsi"/>
          <w:b/>
          <w:bCs/>
          <w:i/>
          <w:iCs/>
          <w:color w:val="222222"/>
        </w:rPr>
        <w:t>See below.</w:t>
      </w:r>
    </w:p>
    <w:p w14:paraId="09FC386B" w14:textId="77777777" w:rsidR="00C94004" w:rsidRPr="005E525D" w:rsidRDefault="00C94004" w:rsidP="00E01964">
      <w:pPr>
        <w:shd w:val="clear" w:color="auto" w:fill="FFFFFF"/>
        <w:spacing w:after="0" w:line="240" w:lineRule="auto"/>
        <w:rPr>
          <w:rFonts w:eastAsia="Times New Roman" w:cstheme="minorHAnsi"/>
          <w:color w:val="222222"/>
        </w:rPr>
      </w:pPr>
    </w:p>
    <w:p w14:paraId="520584F0" w14:textId="77777777" w:rsidR="00E01964" w:rsidRPr="005E525D" w:rsidRDefault="00E01964" w:rsidP="00E01964">
      <w:pPr>
        <w:shd w:val="clear" w:color="auto" w:fill="FFFFFF"/>
        <w:spacing w:after="0" w:line="240" w:lineRule="auto"/>
        <w:rPr>
          <w:rFonts w:eastAsia="Times New Roman" w:cstheme="minorHAnsi"/>
          <w:color w:val="222222"/>
        </w:rPr>
      </w:pPr>
    </w:p>
    <w:p w14:paraId="38C9CF25" w14:textId="77777777" w:rsidR="00E01964" w:rsidRPr="005E525D" w:rsidRDefault="00E01964" w:rsidP="00E01964">
      <w:pPr>
        <w:shd w:val="clear" w:color="auto" w:fill="FFFFFF"/>
        <w:spacing w:after="0" w:line="240" w:lineRule="auto"/>
        <w:rPr>
          <w:rFonts w:eastAsia="Times New Roman" w:cstheme="minorHAnsi"/>
          <w:color w:val="222222"/>
        </w:rPr>
      </w:pPr>
      <w:r w:rsidRPr="005E525D">
        <w:rPr>
          <w:rFonts w:eastAsia="Times New Roman" w:cstheme="minorHAnsi"/>
          <w:b/>
          <w:bCs/>
          <w:color w:val="222222"/>
        </w:rPr>
        <w:t>VII (b) - Rule Revision Process Proposal</w:t>
      </w:r>
    </w:p>
    <w:p w14:paraId="311C7DC2" w14:textId="6D0E9005" w:rsidR="00E01964" w:rsidRPr="005E525D" w:rsidRDefault="00E01964" w:rsidP="00E01964">
      <w:pPr>
        <w:shd w:val="clear" w:color="auto" w:fill="FFFFFF"/>
        <w:spacing w:after="0" w:line="240" w:lineRule="auto"/>
        <w:rPr>
          <w:rFonts w:eastAsia="Times New Roman" w:cstheme="minorHAnsi"/>
          <w:color w:val="222222"/>
        </w:rPr>
      </w:pPr>
      <w:r w:rsidRPr="005E525D">
        <w:rPr>
          <w:rFonts w:eastAsia="Times New Roman" w:cstheme="minorHAnsi"/>
          <w:color w:val="222222"/>
        </w:rPr>
        <w:t>The board previously requested a proposal from the Legal Committee on a transparent and inclusive process for rule revision at OHA. A proposal has been received and will be discussed, potentially revised, and then circulated to the membership for comment.</w:t>
      </w:r>
    </w:p>
    <w:p w14:paraId="62B8017B" w14:textId="481DBAA7" w:rsidR="00F931B2" w:rsidRPr="005E525D" w:rsidRDefault="00F931B2" w:rsidP="00E01964">
      <w:pPr>
        <w:shd w:val="clear" w:color="auto" w:fill="FFFFFF"/>
        <w:spacing w:after="0" w:line="240" w:lineRule="auto"/>
        <w:rPr>
          <w:rFonts w:eastAsia="Times New Roman" w:cstheme="minorHAnsi"/>
          <w:color w:val="222222"/>
        </w:rPr>
      </w:pPr>
    </w:p>
    <w:p w14:paraId="6FEB7E90" w14:textId="77777777" w:rsidR="007133C4" w:rsidRDefault="00F931B2" w:rsidP="00E01964">
      <w:pPr>
        <w:shd w:val="clear" w:color="auto" w:fill="FFFFFF"/>
        <w:spacing w:after="0" w:line="240" w:lineRule="auto"/>
        <w:rPr>
          <w:rFonts w:eastAsia="Times New Roman" w:cstheme="minorHAnsi"/>
          <w:color w:val="222222"/>
        </w:rPr>
      </w:pPr>
      <w:proofErr w:type="spellStart"/>
      <w:r w:rsidRPr="005E525D">
        <w:rPr>
          <w:rFonts w:eastAsia="Times New Roman" w:cstheme="minorHAnsi"/>
          <w:color w:val="222222"/>
        </w:rPr>
        <w:t>Kusia</w:t>
      </w:r>
      <w:proofErr w:type="spellEnd"/>
      <w:r w:rsidRPr="005E525D">
        <w:rPr>
          <w:rFonts w:eastAsia="Times New Roman" w:cstheme="minorHAnsi"/>
          <w:color w:val="222222"/>
        </w:rPr>
        <w:t xml:space="preserve"> reviewed the proposal. It was noted that the proposed process needs clarification as to leadership of the process.</w:t>
      </w:r>
      <w:r w:rsidR="007133C4">
        <w:rPr>
          <w:rFonts w:eastAsia="Times New Roman" w:cstheme="minorHAnsi"/>
          <w:color w:val="222222"/>
        </w:rPr>
        <w:t xml:space="preserve">  </w:t>
      </w:r>
    </w:p>
    <w:p w14:paraId="567A6CF0" w14:textId="77777777" w:rsidR="007133C4" w:rsidRDefault="007133C4" w:rsidP="00E01964">
      <w:pPr>
        <w:shd w:val="clear" w:color="auto" w:fill="FFFFFF"/>
        <w:spacing w:after="0" w:line="240" w:lineRule="auto"/>
        <w:rPr>
          <w:rFonts w:eastAsia="Times New Roman" w:cstheme="minorHAnsi"/>
          <w:color w:val="222222"/>
        </w:rPr>
      </w:pPr>
    </w:p>
    <w:p w14:paraId="1273B734" w14:textId="386359D7" w:rsidR="00F931B2" w:rsidRPr="005E525D" w:rsidRDefault="008B47FA" w:rsidP="00E01964">
      <w:pPr>
        <w:shd w:val="clear" w:color="auto" w:fill="FFFFFF"/>
        <w:spacing w:after="0" w:line="240" w:lineRule="auto"/>
        <w:rPr>
          <w:rFonts w:eastAsia="Times New Roman" w:cstheme="minorHAnsi"/>
          <w:color w:val="222222"/>
        </w:rPr>
      </w:pPr>
      <w:r w:rsidRPr="005E525D">
        <w:rPr>
          <w:rFonts w:eastAsia="Times New Roman" w:cstheme="minorHAnsi"/>
          <w:color w:val="222222"/>
        </w:rPr>
        <w:t>The Board appointed a</w:t>
      </w:r>
      <w:r w:rsidR="00F931B2" w:rsidRPr="005E525D">
        <w:rPr>
          <w:rFonts w:eastAsia="Times New Roman" w:cstheme="minorHAnsi"/>
          <w:color w:val="222222"/>
        </w:rPr>
        <w:t xml:space="preserve"> Board Member</w:t>
      </w:r>
      <w:r w:rsidRPr="005E525D">
        <w:rPr>
          <w:rFonts w:eastAsia="Times New Roman" w:cstheme="minorHAnsi"/>
          <w:color w:val="222222"/>
        </w:rPr>
        <w:t>, Linnea,</w:t>
      </w:r>
      <w:r w:rsidR="00F931B2" w:rsidRPr="005E525D">
        <w:rPr>
          <w:rFonts w:eastAsia="Times New Roman" w:cstheme="minorHAnsi"/>
          <w:color w:val="222222"/>
        </w:rPr>
        <w:t xml:space="preserve"> to work with the legal committee (</w:t>
      </w:r>
      <w:proofErr w:type="spellStart"/>
      <w:r w:rsidR="00F931B2" w:rsidRPr="005E525D">
        <w:rPr>
          <w:rFonts w:eastAsia="Times New Roman" w:cstheme="minorHAnsi"/>
          <w:color w:val="222222"/>
        </w:rPr>
        <w:t>Kusia</w:t>
      </w:r>
      <w:proofErr w:type="spellEnd"/>
      <w:r w:rsidR="00F931B2" w:rsidRPr="005E525D">
        <w:rPr>
          <w:rFonts w:eastAsia="Times New Roman" w:cstheme="minorHAnsi"/>
          <w:color w:val="222222"/>
        </w:rPr>
        <w:t xml:space="preserve"> and Elise).  </w:t>
      </w:r>
      <w:r w:rsidRPr="005E525D">
        <w:rPr>
          <w:rFonts w:eastAsia="Times New Roman" w:cstheme="minorHAnsi"/>
          <w:color w:val="222222"/>
        </w:rPr>
        <w:t xml:space="preserve">Following the meeting, </w:t>
      </w:r>
      <w:proofErr w:type="spellStart"/>
      <w:r w:rsidRPr="005E525D">
        <w:rPr>
          <w:rFonts w:eastAsia="Times New Roman" w:cstheme="minorHAnsi"/>
          <w:color w:val="222222"/>
        </w:rPr>
        <w:t>Kusia</w:t>
      </w:r>
      <w:proofErr w:type="spellEnd"/>
      <w:r w:rsidRPr="005E525D">
        <w:rPr>
          <w:rFonts w:eastAsia="Times New Roman" w:cstheme="minorHAnsi"/>
          <w:color w:val="222222"/>
        </w:rPr>
        <w:t xml:space="preserve"> and Elise proposed that Cheryl Fulton be invited to</w:t>
      </w:r>
      <w:r w:rsidR="00361D4E" w:rsidRPr="005E525D">
        <w:rPr>
          <w:rFonts w:eastAsia="Times New Roman" w:cstheme="minorHAnsi"/>
          <w:color w:val="222222"/>
        </w:rPr>
        <w:t xml:space="preserve"> join the group, as she has expressed interest in participating in the process.</w:t>
      </w:r>
    </w:p>
    <w:p w14:paraId="7AD0DD6C" w14:textId="39CB64CE" w:rsidR="008B47FA" w:rsidRPr="005E525D" w:rsidRDefault="008B47FA" w:rsidP="00E01964">
      <w:pPr>
        <w:shd w:val="clear" w:color="auto" w:fill="FFFFFF"/>
        <w:spacing w:after="0" w:line="240" w:lineRule="auto"/>
        <w:rPr>
          <w:rFonts w:eastAsia="Times New Roman" w:cstheme="minorHAnsi"/>
          <w:color w:val="222222"/>
        </w:rPr>
      </w:pPr>
    </w:p>
    <w:p w14:paraId="0FEEA82F" w14:textId="6FC36F4C" w:rsidR="00C94004" w:rsidRPr="005E525D" w:rsidRDefault="00361D4E" w:rsidP="00E01964">
      <w:pPr>
        <w:shd w:val="clear" w:color="auto" w:fill="FFFFFF"/>
        <w:spacing w:after="0" w:line="240" w:lineRule="auto"/>
        <w:rPr>
          <w:rFonts w:eastAsia="Times New Roman" w:cstheme="minorHAnsi"/>
          <w:color w:val="222222"/>
        </w:rPr>
      </w:pPr>
      <w:r w:rsidRPr="005E525D">
        <w:rPr>
          <w:rFonts w:eastAsia="Times New Roman" w:cstheme="minorHAnsi"/>
          <w:color w:val="222222"/>
        </w:rPr>
        <w:t>The p</w:t>
      </w:r>
      <w:r w:rsidR="00C94004" w:rsidRPr="005E525D">
        <w:rPr>
          <w:rFonts w:eastAsia="Times New Roman" w:cstheme="minorHAnsi"/>
          <w:color w:val="222222"/>
        </w:rPr>
        <w:t>roposal will be shared with the membership</w:t>
      </w:r>
      <w:r w:rsidRPr="005E525D">
        <w:rPr>
          <w:rFonts w:eastAsia="Times New Roman" w:cstheme="minorHAnsi"/>
          <w:color w:val="222222"/>
        </w:rPr>
        <w:t xml:space="preserve"> and members are encouraged to provide feedback.</w:t>
      </w:r>
    </w:p>
    <w:p w14:paraId="2D11419C" w14:textId="77777777" w:rsidR="00E01964" w:rsidRPr="005E525D" w:rsidRDefault="00E01964" w:rsidP="00E01964">
      <w:pPr>
        <w:shd w:val="clear" w:color="auto" w:fill="FFFFFF"/>
        <w:spacing w:after="0" w:line="240" w:lineRule="auto"/>
        <w:rPr>
          <w:rFonts w:eastAsia="Times New Roman" w:cstheme="minorHAnsi"/>
          <w:color w:val="222222"/>
        </w:rPr>
      </w:pPr>
    </w:p>
    <w:p w14:paraId="0A0ED81D" w14:textId="31B2193E" w:rsidR="00E01964" w:rsidRPr="005E525D" w:rsidRDefault="00E01964" w:rsidP="00E01964">
      <w:pPr>
        <w:shd w:val="clear" w:color="auto" w:fill="FFFFFF"/>
        <w:spacing w:after="0" w:line="240" w:lineRule="auto"/>
        <w:rPr>
          <w:rFonts w:eastAsia="Times New Roman" w:cstheme="minorHAnsi"/>
          <w:color w:val="222222"/>
        </w:rPr>
      </w:pPr>
      <w:r w:rsidRPr="005E525D">
        <w:rPr>
          <w:rFonts w:eastAsia="Times New Roman" w:cstheme="minorHAnsi"/>
          <w:b/>
          <w:bCs/>
          <w:color w:val="222222"/>
        </w:rPr>
        <w:t>VII (e)(</w:t>
      </w:r>
      <w:proofErr w:type="spellStart"/>
      <w:r w:rsidRPr="005E525D">
        <w:rPr>
          <w:rFonts w:eastAsia="Times New Roman" w:cstheme="minorHAnsi"/>
          <w:b/>
          <w:bCs/>
          <w:color w:val="222222"/>
        </w:rPr>
        <w:t>i</w:t>
      </w:r>
      <w:proofErr w:type="spellEnd"/>
      <w:r w:rsidRPr="005E525D">
        <w:rPr>
          <w:rFonts w:eastAsia="Times New Roman" w:cstheme="minorHAnsi"/>
          <w:b/>
          <w:bCs/>
          <w:color w:val="222222"/>
        </w:rPr>
        <w:t>) - 2023 EBMUD-OHA Lease Review</w:t>
      </w:r>
    </w:p>
    <w:p w14:paraId="42511575" w14:textId="3BB0F03D" w:rsidR="00C94004" w:rsidRPr="005E525D" w:rsidRDefault="00C94004" w:rsidP="00E01964">
      <w:pPr>
        <w:shd w:val="clear" w:color="auto" w:fill="FFFFFF"/>
        <w:spacing w:after="0" w:line="240" w:lineRule="auto"/>
        <w:rPr>
          <w:rFonts w:eastAsia="Times New Roman" w:cstheme="minorHAnsi"/>
          <w:color w:val="222222"/>
        </w:rPr>
      </w:pPr>
    </w:p>
    <w:p w14:paraId="480EE329" w14:textId="79C59ED8" w:rsidR="00361D4E" w:rsidRPr="005E525D" w:rsidRDefault="007133C4" w:rsidP="00E01964">
      <w:pPr>
        <w:shd w:val="clear" w:color="auto" w:fill="FFFFFF"/>
        <w:spacing w:after="0" w:line="240" w:lineRule="auto"/>
        <w:rPr>
          <w:rFonts w:eastAsia="Times New Roman" w:cstheme="minorHAnsi"/>
          <w:color w:val="222222"/>
        </w:rPr>
      </w:pPr>
      <w:r>
        <w:rPr>
          <w:rFonts w:eastAsia="Times New Roman" w:cstheme="minorHAnsi"/>
          <w:color w:val="222222"/>
        </w:rPr>
        <w:t xml:space="preserve">OHA received a new five-year lease from EBMUD.  </w:t>
      </w:r>
      <w:r w:rsidR="00C94004" w:rsidRPr="005E525D">
        <w:rPr>
          <w:rFonts w:eastAsia="Times New Roman" w:cstheme="minorHAnsi"/>
          <w:color w:val="222222"/>
        </w:rPr>
        <w:t xml:space="preserve">Heather reviewed the differences between the prior and new leases. </w:t>
      </w:r>
    </w:p>
    <w:p w14:paraId="2E7B1C75" w14:textId="77777777" w:rsidR="00361D4E" w:rsidRPr="005E525D" w:rsidRDefault="00361D4E" w:rsidP="00E01964">
      <w:pPr>
        <w:shd w:val="clear" w:color="auto" w:fill="FFFFFF"/>
        <w:spacing w:after="0" w:line="240" w:lineRule="auto"/>
        <w:rPr>
          <w:rFonts w:eastAsia="Times New Roman" w:cstheme="minorHAnsi"/>
          <w:color w:val="222222"/>
        </w:rPr>
      </w:pPr>
    </w:p>
    <w:p w14:paraId="0DFD199F" w14:textId="04BFD829" w:rsidR="00C94004" w:rsidRPr="005E525D" w:rsidRDefault="00361D4E" w:rsidP="00E01964">
      <w:pPr>
        <w:shd w:val="clear" w:color="auto" w:fill="FFFFFF"/>
        <w:spacing w:after="0" w:line="240" w:lineRule="auto"/>
        <w:rPr>
          <w:rFonts w:eastAsia="Times New Roman" w:cstheme="minorHAnsi"/>
          <w:color w:val="222222"/>
        </w:rPr>
      </w:pPr>
      <w:r w:rsidRPr="005E525D">
        <w:rPr>
          <w:rFonts w:eastAsia="Times New Roman" w:cstheme="minorHAnsi"/>
          <w:color w:val="222222"/>
        </w:rPr>
        <w:t>Most significantly, the liability insurance requirements have doubled. Michael will ask the insurance broker for a quote on a policy that meets EBMUD requirements.</w:t>
      </w:r>
      <w:r w:rsidR="007133C4">
        <w:rPr>
          <w:rFonts w:eastAsia="Times New Roman" w:cstheme="minorHAnsi"/>
          <w:color w:val="222222"/>
        </w:rPr>
        <w:t xml:space="preserve"> </w:t>
      </w:r>
      <w:r w:rsidR="007133C4" w:rsidRPr="007133C4">
        <w:rPr>
          <w:rFonts w:eastAsia="Times New Roman" w:cstheme="minorHAnsi"/>
          <w:i/>
          <w:iCs/>
          <w:color w:val="222222"/>
        </w:rPr>
        <w:t>After the meeting, it was confirmed that OHA’s existing policy covers the higher insurance requirements.</w:t>
      </w:r>
    </w:p>
    <w:p w14:paraId="189D14D6" w14:textId="5D350DC9" w:rsidR="00361D4E" w:rsidRPr="005E525D" w:rsidRDefault="00361D4E" w:rsidP="00E01964">
      <w:pPr>
        <w:shd w:val="clear" w:color="auto" w:fill="FFFFFF"/>
        <w:spacing w:after="0" w:line="240" w:lineRule="auto"/>
        <w:rPr>
          <w:rFonts w:eastAsia="Times New Roman" w:cstheme="minorHAnsi"/>
          <w:color w:val="222222"/>
        </w:rPr>
      </w:pPr>
    </w:p>
    <w:p w14:paraId="575ED320" w14:textId="1385F3DA" w:rsidR="00361D4E" w:rsidRPr="005E525D" w:rsidRDefault="00361D4E" w:rsidP="00E01964">
      <w:pPr>
        <w:shd w:val="clear" w:color="auto" w:fill="FFFFFF"/>
        <w:spacing w:after="0" w:line="240" w:lineRule="auto"/>
        <w:rPr>
          <w:rFonts w:eastAsia="Times New Roman" w:cstheme="minorHAnsi"/>
          <w:color w:val="222222"/>
        </w:rPr>
      </w:pPr>
      <w:r w:rsidRPr="005E525D">
        <w:rPr>
          <w:rFonts w:eastAsia="Times New Roman" w:cstheme="minorHAnsi"/>
          <w:color w:val="222222"/>
        </w:rPr>
        <w:t>Heather will also request removal of a clause that has been in the EBMUD leases for decades which, rather inexplicably, prohibits keeping horses on the lease.  The paragraph is intended for cattle operations, but nonetheless is contradictory for OHA.</w:t>
      </w:r>
      <w:r w:rsidR="00DF7DF5">
        <w:rPr>
          <w:rFonts w:eastAsia="Times New Roman" w:cstheme="minorHAnsi"/>
          <w:color w:val="222222"/>
        </w:rPr>
        <w:t xml:space="preserve"> EBMUD uses the same lease template for all their </w:t>
      </w:r>
      <w:r w:rsidR="00DF7DF5">
        <w:rPr>
          <w:rFonts w:eastAsia="Times New Roman" w:cstheme="minorHAnsi"/>
          <w:color w:val="222222"/>
        </w:rPr>
        <w:lastRenderedPageBreak/>
        <w:t xml:space="preserve">grazing properties, and they typically prefer not to customize it. </w:t>
      </w:r>
      <w:r w:rsidR="007133C4">
        <w:rPr>
          <w:rFonts w:eastAsia="Times New Roman" w:cstheme="minorHAnsi"/>
          <w:color w:val="222222"/>
        </w:rPr>
        <w:t xml:space="preserve"> </w:t>
      </w:r>
      <w:r w:rsidR="007133C4" w:rsidRPr="007133C4">
        <w:rPr>
          <w:rFonts w:eastAsia="Times New Roman" w:cstheme="minorHAnsi"/>
          <w:i/>
          <w:iCs/>
          <w:color w:val="222222"/>
        </w:rPr>
        <w:t>Following the meeting, EBMUD declined to remove this paragraph from the lease but allowed OHA to specify that it applies to cattle leases only.</w:t>
      </w:r>
      <w:r w:rsidR="00DF7DF5">
        <w:rPr>
          <w:rFonts w:eastAsia="Times New Roman" w:cstheme="minorHAnsi"/>
          <w:i/>
          <w:iCs/>
          <w:color w:val="222222"/>
        </w:rPr>
        <w:t xml:space="preserve"> </w:t>
      </w:r>
    </w:p>
    <w:p w14:paraId="0DAA8CDB" w14:textId="62EA6860" w:rsidR="00361D4E" w:rsidRPr="005E525D" w:rsidRDefault="00361D4E" w:rsidP="00E01964">
      <w:pPr>
        <w:shd w:val="clear" w:color="auto" w:fill="FFFFFF"/>
        <w:spacing w:after="0" w:line="240" w:lineRule="auto"/>
        <w:rPr>
          <w:rFonts w:eastAsia="Times New Roman" w:cstheme="minorHAnsi"/>
          <w:color w:val="222222"/>
        </w:rPr>
      </w:pPr>
    </w:p>
    <w:p w14:paraId="0C85B07E" w14:textId="717C813E" w:rsidR="00361D4E" w:rsidRPr="005E525D" w:rsidRDefault="00361D4E" w:rsidP="00E01964">
      <w:pPr>
        <w:shd w:val="clear" w:color="auto" w:fill="FFFFFF"/>
        <w:spacing w:after="0" w:line="240" w:lineRule="auto"/>
        <w:rPr>
          <w:rFonts w:eastAsia="Times New Roman" w:cstheme="minorHAnsi"/>
          <w:color w:val="222222"/>
        </w:rPr>
      </w:pPr>
      <w:r w:rsidRPr="005E525D">
        <w:rPr>
          <w:rFonts w:eastAsia="Times New Roman" w:cstheme="minorHAnsi"/>
          <w:color w:val="222222"/>
        </w:rPr>
        <w:t>Capital improvement credits are mentioned in the lease.  Heather will request clarification as to whether we will receive capital improvement and grazing credits this year.</w:t>
      </w:r>
    </w:p>
    <w:p w14:paraId="2E1C3727" w14:textId="576EEE1D" w:rsidR="00E01964" w:rsidRPr="005E525D" w:rsidRDefault="00E01964">
      <w:pPr>
        <w:rPr>
          <w:rFonts w:cstheme="minorHAnsi"/>
        </w:rPr>
      </w:pPr>
    </w:p>
    <w:p w14:paraId="55B1B629" w14:textId="77777777" w:rsidR="00AC7A40" w:rsidRPr="005E525D" w:rsidRDefault="00AC7A40">
      <w:pPr>
        <w:rPr>
          <w:rFonts w:cstheme="minorHAnsi"/>
        </w:rPr>
      </w:pPr>
    </w:p>
    <w:p w14:paraId="26DC9FD4" w14:textId="5D3AB5EE" w:rsidR="00AC7A40" w:rsidRPr="005E525D" w:rsidRDefault="00AC7A40" w:rsidP="00AC7A40">
      <w:pPr>
        <w:jc w:val="center"/>
        <w:rPr>
          <w:rFonts w:cstheme="minorHAnsi"/>
          <w:b/>
          <w:bCs/>
        </w:rPr>
      </w:pPr>
      <w:r w:rsidRPr="005E525D">
        <w:rPr>
          <w:rFonts w:cstheme="minorHAnsi"/>
          <w:b/>
          <w:bCs/>
        </w:rPr>
        <w:t>January 26, 2023</w:t>
      </w:r>
    </w:p>
    <w:p w14:paraId="3062411B" w14:textId="2AA28567" w:rsidR="00AC7A40" w:rsidRPr="005E525D" w:rsidRDefault="00AC7A40" w:rsidP="00AC7A40">
      <w:pPr>
        <w:jc w:val="center"/>
        <w:rPr>
          <w:rFonts w:cstheme="minorHAnsi"/>
          <w:b/>
          <w:bCs/>
        </w:rPr>
      </w:pPr>
      <w:r w:rsidRPr="005E525D">
        <w:rPr>
          <w:rFonts w:cstheme="minorHAnsi"/>
          <w:b/>
          <w:bCs/>
        </w:rPr>
        <w:t>Continuation of January 18</w:t>
      </w:r>
      <w:r w:rsidRPr="005E525D">
        <w:rPr>
          <w:rFonts w:cstheme="minorHAnsi"/>
          <w:b/>
          <w:bCs/>
          <w:vertAlign w:val="superscript"/>
        </w:rPr>
        <w:t>th</w:t>
      </w:r>
      <w:r w:rsidRPr="005E525D">
        <w:rPr>
          <w:rFonts w:cstheme="minorHAnsi"/>
          <w:b/>
          <w:bCs/>
        </w:rPr>
        <w:t xml:space="preserve"> meeting</w:t>
      </w:r>
    </w:p>
    <w:p w14:paraId="37E49683" w14:textId="25853B43" w:rsidR="00AC7A40" w:rsidRPr="005E525D" w:rsidRDefault="00AC7A40">
      <w:pPr>
        <w:rPr>
          <w:rFonts w:cstheme="minorHAnsi"/>
        </w:rPr>
      </w:pPr>
      <w:r w:rsidRPr="005E525D">
        <w:rPr>
          <w:rFonts w:cstheme="minorHAnsi"/>
        </w:rPr>
        <w:t>Present (in order of appearance on Zoom): Carla Scofield, Tanya Ericson, Linnea Wren, Erica Braun, Heather McHugh, Michael Bowen</w:t>
      </w:r>
    </w:p>
    <w:p w14:paraId="12D16005" w14:textId="3C95C43E" w:rsidR="00D20C2E" w:rsidRDefault="00D20C2E">
      <w:pPr>
        <w:rPr>
          <w:rFonts w:cstheme="minorHAnsi"/>
        </w:rPr>
      </w:pPr>
      <w:r w:rsidRPr="005E525D">
        <w:rPr>
          <w:rFonts w:cstheme="minorHAnsi"/>
        </w:rPr>
        <w:t xml:space="preserve">Meeting called to order </w:t>
      </w:r>
      <w:r w:rsidR="00CA34DF" w:rsidRPr="005E525D">
        <w:rPr>
          <w:rFonts w:cstheme="minorHAnsi"/>
        </w:rPr>
        <w:t>at 7:35 pm.</w:t>
      </w:r>
    </w:p>
    <w:p w14:paraId="589654C4" w14:textId="119C1941" w:rsidR="00DF7DF5" w:rsidRDefault="00DF7DF5">
      <w:pPr>
        <w:rPr>
          <w:rFonts w:cstheme="minorHAnsi"/>
        </w:rPr>
      </w:pPr>
      <w:r>
        <w:rPr>
          <w:rFonts w:cstheme="minorHAnsi"/>
        </w:rPr>
        <w:t>Agenda item is continuation of budget discussion.</w:t>
      </w:r>
    </w:p>
    <w:p w14:paraId="20CD3D93" w14:textId="0D5281ED" w:rsidR="005E525D" w:rsidRDefault="005E525D">
      <w:pPr>
        <w:rPr>
          <w:rFonts w:cstheme="minorHAnsi"/>
        </w:rPr>
      </w:pPr>
      <w:r>
        <w:rPr>
          <w:rFonts w:cstheme="minorHAnsi"/>
        </w:rPr>
        <w:t xml:space="preserve">Linnea presented updated </w:t>
      </w:r>
      <w:hyperlink r:id="rId5" w:history="1">
        <w:r w:rsidRPr="00282E5D">
          <w:rPr>
            <w:rStyle w:val="Hyperlink"/>
            <w:rFonts w:cstheme="minorHAnsi"/>
          </w:rPr>
          <w:t>budget balancing scenarios</w:t>
        </w:r>
      </w:hyperlink>
      <w:r>
        <w:rPr>
          <w:rFonts w:cstheme="minorHAnsi"/>
        </w:rPr>
        <w:t>, which can be summarized as follows:</w:t>
      </w:r>
    </w:p>
    <w:p w14:paraId="5DDBA1B5" w14:textId="7FD7AEEB" w:rsidR="005E525D" w:rsidRPr="005E525D" w:rsidRDefault="005E525D" w:rsidP="005E525D">
      <w:pPr>
        <w:pStyle w:val="ListParagraph"/>
        <w:numPr>
          <w:ilvl w:val="0"/>
          <w:numId w:val="1"/>
        </w:numPr>
        <w:shd w:val="clear" w:color="auto" w:fill="FFFFFF"/>
        <w:spacing w:after="0" w:line="240" w:lineRule="auto"/>
        <w:rPr>
          <w:rFonts w:eastAsia="Times New Roman" w:cstheme="minorHAnsi"/>
          <w:color w:val="222222"/>
        </w:rPr>
      </w:pPr>
      <w:r w:rsidRPr="005E525D">
        <w:rPr>
          <w:rFonts w:eastAsia="Times New Roman" w:cstheme="minorHAnsi"/>
          <w:color w:val="222222"/>
        </w:rPr>
        <w:t>Scenario 1: No change to dues, no special assessment – results in a $1</w:t>
      </w:r>
      <w:r w:rsidR="00282E5D">
        <w:rPr>
          <w:rFonts w:eastAsia="Times New Roman" w:cstheme="minorHAnsi"/>
          <w:color w:val="222222"/>
        </w:rPr>
        <w:t>4,912</w:t>
      </w:r>
      <w:r w:rsidRPr="005E525D">
        <w:rPr>
          <w:rFonts w:eastAsia="Times New Roman" w:cstheme="minorHAnsi"/>
          <w:color w:val="222222"/>
        </w:rPr>
        <w:t xml:space="preserve"> budget </w:t>
      </w:r>
      <w:r w:rsidRPr="00282E5D">
        <w:rPr>
          <w:rFonts w:eastAsia="Times New Roman" w:cstheme="minorHAnsi"/>
          <w:color w:val="FF0000"/>
        </w:rPr>
        <w:t>deficit</w:t>
      </w:r>
    </w:p>
    <w:p w14:paraId="4DD77C5D" w14:textId="77777777" w:rsidR="005E525D" w:rsidRPr="005E525D" w:rsidRDefault="005E525D" w:rsidP="005E525D">
      <w:pPr>
        <w:shd w:val="clear" w:color="auto" w:fill="FFFFFF"/>
        <w:spacing w:after="0" w:line="240" w:lineRule="auto"/>
        <w:rPr>
          <w:rFonts w:eastAsia="Times New Roman" w:cstheme="minorHAnsi"/>
          <w:color w:val="222222"/>
        </w:rPr>
      </w:pPr>
    </w:p>
    <w:p w14:paraId="5ECACCEE" w14:textId="2B4E0C9B" w:rsidR="005E525D" w:rsidRPr="005E525D" w:rsidRDefault="005E525D" w:rsidP="005E525D">
      <w:pPr>
        <w:pStyle w:val="ListParagraph"/>
        <w:numPr>
          <w:ilvl w:val="0"/>
          <w:numId w:val="1"/>
        </w:numPr>
        <w:shd w:val="clear" w:color="auto" w:fill="FFFFFF"/>
        <w:spacing w:after="0" w:line="240" w:lineRule="auto"/>
        <w:rPr>
          <w:rFonts w:eastAsia="Times New Roman" w:cstheme="minorHAnsi"/>
          <w:color w:val="222222"/>
        </w:rPr>
      </w:pPr>
      <w:r w:rsidRPr="005E525D">
        <w:rPr>
          <w:rFonts w:eastAsia="Times New Roman" w:cstheme="minorHAnsi"/>
          <w:color w:val="222222"/>
        </w:rPr>
        <w:t>Scenario 2: Increase dues 25% plus collect a special assessment of $204 per proprietary membership – results in a $1</w:t>
      </w:r>
      <w:r w:rsidR="00282E5D">
        <w:rPr>
          <w:rFonts w:eastAsia="Times New Roman" w:cstheme="minorHAnsi"/>
          <w:color w:val="222222"/>
        </w:rPr>
        <w:t>,</w:t>
      </w:r>
      <w:r w:rsidRPr="005E525D">
        <w:rPr>
          <w:rFonts w:eastAsia="Times New Roman" w:cstheme="minorHAnsi"/>
          <w:color w:val="222222"/>
        </w:rPr>
        <w:t>4</w:t>
      </w:r>
      <w:r w:rsidR="00282E5D">
        <w:rPr>
          <w:rFonts w:eastAsia="Times New Roman" w:cstheme="minorHAnsi"/>
          <w:color w:val="222222"/>
        </w:rPr>
        <w:t>24</w:t>
      </w:r>
      <w:r w:rsidRPr="005E525D">
        <w:rPr>
          <w:rFonts w:eastAsia="Times New Roman" w:cstheme="minorHAnsi"/>
          <w:color w:val="222222"/>
        </w:rPr>
        <w:t xml:space="preserve"> budget</w:t>
      </w:r>
      <w:r w:rsidRPr="00282E5D">
        <w:rPr>
          <w:rFonts w:eastAsia="Times New Roman" w:cstheme="minorHAnsi"/>
          <w:color w:val="FF0000"/>
        </w:rPr>
        <w:t xml:space="preserve"> deficit</w:t>
      </w:r>
    </w:p>
    <w:p w14:paraId="2524BBCD" w14:textId="77777777" w:rsidR="005E525D" w:rsidRPr="005E525D" w:rsidRDefault="005E525D" w:rsidP="005E525D">
      <w:pPr>
        <w:shd w:val="clear" w:color="auto" w:fill="FFFFFF"/>
        <w:spacing w:after="0" w:line="240" w:lineRule="auto"/>
        <w:rPr>
          <w:rFonts w:eastAsia="Times New Roman" w:cstheme="minorHAnsi"/>
          <w:color w:val="222222"/>
        </w:rPr>
      </w:pPr>
    </w:p>
    <w:p w14:paraId="0D456C2F" w14:textId="159C6EAE" w:rsidR="005E525D" w:rsidRPr="005E525D" w:rsidRDefault="005E525D" w:rsidP="005E525D">
      <w:pPr>
        <w:pStyle w:val="ListParagraph"/>
        <w:numPr>
          <w:ilvl w:val="0"/>
          <w:numId w:val="1"/>
        </w:numPr>
        <w:shd w:val="clear" w:color="auto" w:fill="FFFFFF"/>
        <w:spacing w:after="0" w:line="240" w:lineRule="auto"/>
        <w:rPr>
          <w:rFonts w:eastAsia="Times New Roman" w:cstheme="minorHAnsi"/>
          <w:color w:val="222222"/>
        </w:rPr>
      </w:pPr>
      <w:r w:rsidRPr="005E525D">
        <w:rPr>
          <w:rFonts w:eastAsia="Times New Roman" w:cstheme="minorHAnsi"/>
          <w:color w:val="222222"/>
        </w:rPr>
        <w:t>Scenario 3: Increase dues 3</w:t>
      </w:r>
      <w:r w:rsidR="00DF7DF5">
        <w:rPr>
          <w:rFonts w:eastAsia="Times New Roman" w:cstheme="minorHAnsi"/>
          <w:color w:val="222222"/>
        </w:rPr>
        <w:t>0</w:t>
      </w:r>
      <w:r w:rsidRPr="005E525D">
        <w:rPr>
          <w:rFonts w:eastAsia="Times New Roman" w:cstheme="minorHAnsi"/>
          <w:color w:val="222222"/>
        </w:rPr>
        <w:t xml:space="preserve">% plus collect a special assessment of $204 per proprietary membership – results in a budget </w:t>
      </w:r>
      <w:r w:rsidRPr="00282E5D">
        <w:rPr>
          <w:rFonts w:eastAsia="Times New Roman" w:cstheme="minorHAnsi"/>
          <w:color w:val="00B050"/>
        </w:rPr>
        <w:t>surplus</w:t>
      </w:r>
      <w:r w:rsidRPr="005E525D">
        <w:rPr>
          <w:rFonts w:eastAsia="Times New Roman" w:cstheme="minorHAnsi"/>
          <w:color w:val="222222"/>
        </w:rPr>
        <w:t xml:space="preserve"> of $</w:t>
      </w:r>
      <w:r w:rsidR="00282E5D">
        <w:rPr>
          <w:rFonts w:eastAsia="Times New Roman" w:cstheme="minorHAnsi"/>
          <w:color w:val="222222"/>
        </w:rPr>
        <w:t>138</w:t>
      </w:r>
    </w:p>
    <w:p w14:paraId="407A896B" w14:textId="4ACED863" w:rsidR="005E525D" w:rsidRDefault="005E525D">
      <w:pPr>
        <w:rPr>
          <w:rFonts w:cstheme="minorHAnsi"/>
        </w:rPr>
      </w:pPr>
    </w:p>
    <w:p w14:paraId="7C5038BC" w14:textId="7E508F58" w:rsidR="007133C4" w:rsidRDefault="007133C4">
      <w:pPr>
        <w:rPr>
          <w:rFonts w:cstheme="minorHAnsi"/>
        </w:rPr>
      </w:pPr>
      <w:r>
        <w:rPr>
          <w:rFonts w:cstheme="minorHAnsi"/>
        </w:rPr>
        <w:t xml:space="preserve">The special assessment </w:t>
      </w:r>
      <w:r w:rsidR="00663440">
        <w:rPr>
          <w:rFonts w:cstheme="minorHAnsi"/>
        </w:rPr>
        <w:t xml:space="preserve">would be </w:t>
      </w:r>
      <w:r>
        <w:rPr>
          <w:rFonts w:cstheme="minorHAnsi"/>
        </w:rPr>
        <w:t xml:space="preserve">earmarked </w:t>
      </w:r>
      <w:r w:rsidR="00663440">
        <w:rPr>
          <w:rFonts w:cstheme="minorHAnsi"/>
        </w:rPr>
        <w:t xml:space="preserve">to pay attorney’s fees for assistance with revisions to the OHA Rules, which are necessary to reconcile with the Bylaws adopted last year. </w:t>
      </w:r>
      <w:r>
        <w:rPr>
          <w:rFonts w:cstheme="minorHAnsi"/>
        </w:rPr>
        <w:t>Variations on Scenarios 2 and 3, in which a special assessment was excluded, were also considered.</w:t>
      </w:r>
    </w:p>
    <w:p w14:paraId="6ABA187E" w14:textId="7B433D97" w:rsidR="00D20C2E" w:rsidRPr="005E525D" w:rsidRDefault="00D20C2E">
      <w:pPr>
        <w:rPr>
          <w:rFonts w:cstheme="minorHAnsi"/>
        </w:rPr>
      </w:pPr>
      <w:r w:rsidRPr="005E525D">
        <w:rPr>
          <w:rFonts w:cstheme="minorHAnsi"/>
        </w:rPr>
        <w:t>Board voted unanimously in support of Scenario 2</w:t>
      </w:r>
      <w:r w:rsidR="007133C4">
        <w:rPr>
          <w:rFonts w:cstheme="minorHAnsi"/>
        </w:rPr>
        <w:t xml:space="preserve">, </w:t>
      </w:r>
      <w:proofErr w:type="gramStart"/>
      <w:r w:rsidR="007133C4">
        <w:rPr>
          <w:rFonts w:cstheme="minorHAnsi"/>
        </w:rPr>
        <w:t>a 25% dues</w:t>
      </w:r>
      <w:proofErr w:type="gramEnd"/>
      <w:r w:rsidR="007133C4">
        <w:rPr>
          <w:rFonts w:cstheme="minorHAnsi"/>
        </w:rPr>
        <w:t xml:space="preserve"> increase and $204 special assessment.  </w:t>
      </w:r>
      <w:r w:rsidR="00663440">
        <w:rPr>
          <w:rFonts w:cstheme="minorHAnsi"/>
        </w:rPr>
        <w:t>T</w:t>
      </w:r>
      <w:r w:rsidR="00282E5D">
        <w:rPr>
          <w:rFonts w:cstheme="minorHAnsi"/>
        </w:rPr>
        <w:t>his scenario still results in a small deficit,</w:t>
      </w:r>
      <w:r w:rsidR="00663440">
        <w:rPr>
          <w:rFonts w:cstheme="minorHAnsi"/>
        </w:rPr>
        <w:t xml:space="preserve"> which c</w:t>
      </w:r>
      <w:r w:rsidR="00282E5D">
        <w:rPr>
          <w:rFonts w:cstheme="minorHAnsi"/>
        </w:rPr>
        <w:t>an be resolved by taking funds from the reserve.</w:t>
      </w:r>
      <w:r w:rsidR="007133C4">
        <w:rPr>
          <w:rFonts w:cstheme="minorHAnsi"/>
        </w:rPr>
        <w:t xml:space="preserve">  The Board chose this option with the intention of balancing the budget without depleting reserves significantly, while mitigating the effect on the membership of an even higher dues increase. </w:t>
      </w:r>
    </w:p>
    <w:p w14:paraId="0B11C43C" w14:textId="69D247DE" w:rsidR="00AC7A40" w:rsidRPr="005E525D" w:rsidRDefault="00AC7A40">
      <w:pPr>
        <w:rPr>
          <w:rFonts w:cstheme="minorHAnsi"/>
        </w:rPr>
      </w:pPr>
      <w:r w:rsidRPr="005E525D">
        <w:rPr>
          <w:rFonts w:cstheme="minorHAnsi"/>
        </w:rPr>
        <w:t xml:space="preserve">As a reminder, the Board previously approved increasing the reserve to one year’s operating expenses, which would make the </w:t>
      </w:r>
      <w:r w:rsidR="00122462" w:rsidRPr="005E525D">
        <w:rPr>
          <w:rFonts w:cstheme="minorHAnsi"/>
        </w:rPr>
        <w:t>reserve target $4</w:t>
      </w:r>
      <w:r w:rsidR="00663440">
        <w:rPr>
          <w:rFonts w:cstheme="minorHAnsi"/>
        </w:rPr>
        <w:t>2</w:t>
      </w:r>
      <w:r w:rsidR="00122462" w:rsidRPr="005E525D">
        <w:rPr>
          <w:rFonts w:cstheme="minorHAnsi"/>
        </w:rPr>
        <w:t>,000.  Progress toward this goal has been slowed by the unexpected expenses last year and this year.</w:t>
      </w:r>
      <w:r w:rsidR="00282E5D">
        <w:rPr>
          <w:rFonts w:cstheme="minorHAnsi"/>
        </w:rPr>
        <w:t xml:space="preserve">  The scenario approved by the Board does not build but rather will </w:t>
      </w:r>
      <w:r w:rsidR="00663440">
        <w:rPr>
          <w:rFonts w:cstheme="minorHAnsi"/>
        </w:rPr>
        <w:t xml:space="preserve">slightly </w:t>
      </w:r>
      <w:r w:rsidR="00282E5D">
        <w:rPr>
          <w:rFonts w:cstheme="minorHAnsi"/>
        </w:rPr>
        <w:t xml:space="preserve">deplete the existing reserve. </w:t>
      </w:r>
      <w:r w:rsidR="007133C4">
        <w:rPr>
          <w:rFonts w:cstheme="minorHAnsi"/>
        </w:rPr>
        <w:t>The current reserve in the savings account is a bit over $27,000.</w:t>
      </w:r>
    </w:p>
    <w:p w14:paraId="2954ED3C" w14:textId="0B9D100E" w:rsidR="005E525D" w:rsidRPr="005E525D" w:rsidRDefault="005E525D" w:rsidP="005E525D">
      <w:pPr>
        <w:shd w:val="clear" w:color="auto" w:fill="FFFFFF"/>
        <w:spacing w:after="0" w:line="240" w:lineRule="auto"/>
        <w:rPr>
          <w:rFonts w:eastAsia="Times New Roman" w:cstheme="minorHAnsi"/>
          <w:color w:val="222222"/>
        </w:rPr>
      </w:pPr>
      <w:r w:rsidRPr="005E525D">
        <w:rPr>
          <w:rFonts w:eastAsia="Times New Roman" w:cstheme="minorHAnsi"/>
          <w:color w:val="222222"/>
        </w:rPr>
        <w:t>Please email the Board with any questions about the scenarios.</w:t>
      </w:r>
    </w:p>
    <w:p w14:paraId="3A1DEC84" w14:textId="77777777" w:rsidR="005E525D" w:rsidRPr="005E525D" w:rsidRDefault="005E525D" w:rsidP="005E525D">
      <w:pPr>
        <w:shd w:val="clear" w:color="auto" w:fill="FFFFFF"/>
        <w:spacing w:after="0" w:line="240" w:lineRule="auto"/>
        <w:rPr>
          <w:rFonts w:eastAsia="Times New Roman" w:cstheme="minorHAnsi"/>
          <w:color w:val="222222"/>
        </w:rPr>
      </w:pPr>
    </w:p>
    <w:p w14:paraId="50276C91" w14:textId="77777777" w:rsidR="007133C4" w:rsidRDefault="005E525D" w:rsidP="005E525D">
      <w:pPr>
        <w:shd w:val="clear" w:color="auto" w:fill="FFFFFF"/>
        <w:spacing w:after="0" w:line="240" w:lineRule="auto"/>
        <w:rPr>
          <w:rFonts w:eastAsia="Times New Roman" w:cstheme="minorHAnsi"/>
          <w:color w:val="222222"/>
        </w:rPr>
      </w:pPr>
      <w:r w:rsidRPr="005E525D">
        <w:rPr>
          <w:rFonts w:eastAsia="Times New Roman" w:cstheme="minorHAnsi"/>
          <w:color w:val="222222"/>
        </w:rPr>
        <w:t xml:space="preserve">The Bylaws state that dues and fee </w:t>
      </w:r>
      <w:proofErr w:type="gramStart"/>
      <w:r w:rsidRPr="005E525D">
        <w:rPr>
          <w:rFonts w:eastAsia="Times New Roman" w:cstheme="minorHAnsi"/>
          <w:color w:val="222222"/>
        </w:rPr>
        <w:t>increases</w:t>
      </w:r>
      <w:proofErr w:type="gramEnd"/>
      <w:r w:rsidRPr="005E525D">
        <w:rPr>
          <w:rFonts w:eastAsia="Times New Roman" w:cstheme="minorHAnsi"/>
          <w:color w:val="222222"/>
        </w:rPr>
        <w:t xml:space="preserve"> greater than 20% annually require 30 days’ notice to the membership.  The publication of these minutes starts the 30-day clock. </w:t>
      </w:r>
      <w:r w:rsidRPr="005E525D">
        <w:rPr>
          <w:rFonts w:eastAsia="Times New Roman" w:cstheme="minorHAnsi"/>
          <w:b/>
          <w:bCs/>
          <w:color w:val="222222"/>
        </w:rPr>
        <w:t>Please send your feedback to the Board by March 1, 2023.</w:t>
      </w:r>
      <w:r w:rsidRPr="005E525D">
        <w:rPr>
          <w:rFonts w:eastAsia="Times New Roman" w:cstheme="minorHAnsi"/>
          <w:color w:val="222222"/>
        </w:rPr>
        <w:t xml:space="preserve">  </w:t>
      </w:r>
    </w:p>
    <w:p w14:paraId="29075600" w14:textId="29BCEEF1" w:rsidR="005E525D" w:rsidRPr="007133C4" w:rsidRDefault="005E525D" w:rsidP="005E525D">
      <w:pPr>
        <w:shd w:val="clear" w:color="auto" w:fill="FFFFFF"/>
        <w:spacing w:after="0" w:line="240" w:lineRule="auto"/>
        <w:rPr>
          <w:rFonts w:eastAsia="Times New Roman" w:cstheme="minorHAnsi"/>
          <w:color w:val="222222"/>
        </w:rPr>
      </w:pPr>
      <w:r w:rsidRPr="005E525D">
        <w:rPr>
          <w:rFonts w:eastAsia="Times New Roman" w:cstheme="minorHAnsi"/>
          <w:b/>
          <w:bCs/>
          <w:color w:val="222222"/>
        </w:rPr>
        <w:lastRenderedPageBreak/>
        <w:t>Unless the Board decides to revise their decision based on member feedback, the new dues and special assessment will go into effect for the payment due March 15, 2023.</w:t>
      </w:r>
    </w:p>
    <w:p w14:paraId="334209B1" w14:textId="77777777" w:rsidR="005E525D" w:rsidRPr="005E525D" w:rsidRDefault="005E525D" w:rsidP="005E525D">
      <w:pPr>
        <w:shd w:val="clear" w:color="auto" w:fill="FFFFFF"/>
        <w:spacing w:after="0" w:line="240" w:lineRule="auto"/>
        <w:rPr>
          <w:rFonts w:eastAsia="Times New Roman" w:cstheme="minorHAnsi"/>
          <w:b/>
          <w:bCs/>
          <w:color w:val="222222"/>
        </w:rPr>
      </w:pPr>
    </w:p>
    <w:p w14:paraId="1BAB5322" w14:textId="6E42FC9E" w:rsidR="005E525D" w:rsidRPr="005E525D" w:rsidRDefault="005E525D" w:rsidP="005E525D">
      <w:pPr>
        <w:shd w:val="clear" w:color="auto" w:fill="FFFFFF"/>
        <w:spacing w:after="0" w:line="240" w:lineRule="auto"/>
        <w:rPr>
          <w:rFonts w:eastAsia="Times New Roman" w:cstheme="minorHAnsi"/>
          <w:color w:val="222222"/>
        </w:rPr>
      </w:pPr>
      <w:r w:rsidRPr="005E525D">
        <w:rPr>
          <w:rFonts w:eastAsia="Times New Roman" w:cstheme="minorHAnsi"/>
          <w:color w:val="222222"/>
        </w:rPr>
        <w:t xml:space="preserve">Linnea developed a payment plan for those who wish to defray the higher dues and special assessment over time – see </w:t>
      </w:r>
      <w:hyperlink r:id="rId6" w:history="1">
        <w:r w:rsidRPr="005E525D">
          <w:rPr>
            <w:rStyle w:val="Hyperlink"/>
            <w:rFonts w:eastAsia="Times New Roman" w:cstheme="minorHAnsi"/>
          </w:rPr>
          <w:t>Payment Plan Option</w:t>
        </w:r>
      </w:hyperlink>
      <w:r w:rsidRPr="005E525D">
        <w:rPr>
          <w:rFonts w:eastAsia="Times New Roman" w:cstheme="minorHAnsi"/>
          <w:color w:val="222222"/>
        </w:rPr>
        <w:t xml:space="preserve">.  Please let Linnea know if you would like to use the payment plan. </w:t>
      </w:r>
    </w:p>
    <w:p w14:paraId="19569313" w14:textId="77777777" w:rsidR="005E525D" w:rsidRPr="005E525D" w:rsidRDefault="005E525D">
      <w:pPr>
        <w:rPr>
          <w:rFonts w:cstheme="minorHAnsi"/>
        </w:rPr>
      </w:pPr>
    </w:p>
    <w:p w14:paraId="4E8971D3" w14:textId="137CD3ED" w:rsidR="00CA34DF" w:rsidRDefault="00CA34DF">
      <w:pPr>
        <w:rPr>
          <w:rFonts w:cstheme="minorHAnsi"/>
        </w:rPr>
      </w:pPr>
      <w:r w:rsidRPr="005E525D">
        <w:rPr>
          <w:rFonts w:cstheme="minorHAnsi"/>
        </w:rPr>
        <w:t>Meeting adjourned 8:36 pm</w:t>
      </w:r>
    </w:p>
    <w:p w14:paraId="36DAF3C7" w14:textId="08C6FA7B" w:rsidR="007133C4" w:rsidRDefault="007133C4">
      <w:pPr>
        <w:rPr>
          <w:rFonts w:cstheme="minorHAnsi"/>
        </w:rPr>
      </w:pPr>
    </w:p>
    <w:p w14:paraId="5483E459" w14:textId="2787B9E9" w:rsidR="007133C4" w:rsidRPr="005E525D" w:rsidRDefault="007133C4">
      <w:pPr>
        <w:rPr>
          <w:rFonts w:cstheme="minorHAnsi"/>
        </w:rPr>
      </w:pPr>
      <w:r>
        <w:rPr>
          <w:rFonts w:cstheme="minorHAnsi"/>
        </w:rPr>
        <w:t>Minutes respectfully submitted by Heather McHugh.</w:t>
      </w:r>
    </w:p>
    <w:sectPr w:rsidR="007133C4" w:rsidRPr="005E5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0C69"/>
    <w:multiLevelType w:val="hybridMultilevel"/>
    <w:tmpl w:val="B7A6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07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64"/>
    <w:rsid w:val="000A637F"/>
    <w:rsid w:val="00122462"/>
    <w:rsid w:val="001B38C7"/>
    <w:rsid w:val="00251312"/>
    <w:rsid w:val="00262422"/>
    <w:rsid w:val="00282E5D"/>
    <w:rsid w:val="00361D4E"/>
    <w:rsid w:val="003867AF"/>
    <w:rsid w:val="005E525D"/>
    <w:rsid w:val="00663440"/>
    <w:rsid w:val="007133C4"/>
    <w:rsid w:val="007E213E"/>
    <w:rsid w:val="008B47FA"/>
    <w:rsid w:val="00AA7041"/>
    <w:rsid w:val="00AB591E"/>
    <w:rsid w:val="00AC7A40"/>
    <w:rsid w:val="00AE553B"/>
    <w:rsid w:val="00C94004"/>
    <w:rsid w:val="00CA34DF"/>
    <w:rsid w:val="00D20C2E"/>
    <w:rsid w:val="00DF7DF5"/>
    <w:rsid w:val="00E01964"/>
    <w:rsid w:val="00F9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BD924"/>
  <w15:chartTrackingRefBased/>
  <w15:docId w15:val="{893EC135-AA0A-454C-9D0F-A2C50991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7FA"/>
    <w:rPr>
      <w:color w:val="0000FF"/>
      <w:u w:val="single"/>
    </w:rPr>
  </w:style>
  <w:style w:type="paragraph" w:styleId="ListParagraph">
    <w:name w:val="List Paragraph"/>
    <w:basedOn w:val="Normal"/>
    <w:uiPriority w:val="34"/>
    <w:qFormat/>
    <w:rsid w:val="008B47FA"/>
    <w:pPr>
      <w:ind w:left="720"/>
      <w:contextualSpacing/>
    </w:pPr>
  </w:style>
  <w:style w:type="character" w:styleId="UnresolvedMention">
    <w:name w:val="Unresolved Mention"/>
    <w:basedOn w:val="DefaultParagraphFont"/>
    <w:uiPriority w:val="99"/>
    <w:semiHidden/>
    <w:unhideWhenUsed/>
    <w:rsid w:val="00D20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307378">
      <w:bodyDiv w:val="1"/>
      <w:marLeft w:val="0"/>
      <w:marRight w:val="0"/>
      <w:marTop w:val="0"/>
      <w:marBottom w:val="0"/>
      <w:divBdr>
        <w:top w:val="none" w:sz="0" w:space="0" w:color="auto"/>
        <w:left w:val="none" w:sz="0" w:space="0" w:color="auto"/>
        <w:bottom w:val="none" w:sz="0" w:space="0" w:color="auto"/>
        <w:right w:val="none" w:sz="0" w:space="0" w:color="auto"/>
      </w:divBdr>
      <w:divsChild>
        <w:div w:id="1136869517">
          <w:marLeft w:val="0"/>
          <w:marRight w:val="0"/>
          <w:marTop w:val="0"/>
          <w:marBottom w:val="0"/>
          <w:divBdr>
            <w:top w:val="none" w:sz="0" w:space="0" w:color="auto"/>
            <w:left w:val="none" w:sz="0" w:space="0" w:color="auto"/>
            <w:bottom w:val="none" w:sz="0" w:space="0" w:color="auto"/>
            <w:right w:val="none" w:sz="0" w:space="0" w:color="auto"/>
          </w:divBdr>
        </w:div>
        <w:div w:id="1861620373">
          <w:marLeft w:val="0"/>
          <w:marRight w:val="0"/>
          <w:marTop w:val="0"/>
          <w:marBottom w:val="0"/>
          <w:divBdr>
            <w:top w:val="none" w:sz="0" w:space="0" w:color="auto"/>
            <w:left w:val="none" w:sz="0" w:space="0" w:color="auto"/>
            <w:bottom w:val="none" w:sz="0" w:space="0" w:color="auto"/>
            <w:right w:val="none" w:sz="0" w:space="0" w:color="auto"/>
          </w:divBdr>
        </w:div>
        <w:div w:id="1825732311">
          <w:marLeft w:val="0"/>
          <w:marRight w:val="0"/>
          <w:marTop w:val="0"/>
          <w:marBottom w:val="0"/>
          <w:divBdr>
            <w:top w:val="none" w:sz="0" w:space="0" w:color="auto"/>
            <w:left w:val="none" w:sz="0" w:space="0" w:color="auto"/>
            <w:bottom w:val="none" w:sz="0" w:space="0" w:color="auto"/>
            <w:right w:val="none" w:sz="0" w:space="0" w:color="auto"/>
          </w:divBdr>
        </w:div>
        <w:div w:id="1394086470">
          <w:marLeft w:val="0"/>
          <w:marRight w:val="0"/>
          <w:marTop w:val="0"/>
          <w:marBottom w:val="0"/>
          <w:divBdr>
            <w:top w:val="none" w:sz="0" w:space="0" w:color="auto"/>
            <w:left w:val="none" w:sz="0" w:space="0" w:color="auto"/>
            <w:bottom w:val="none" w:sz="0" w:space="0" w:color="auto"/>
            <w:right w:val="none" w:sz="0" w:space="0" w:color="auto"/>
          </w:divBdr>
        </w:div>
        <w:div w:id="43526873">
          <w:marLeft w:val="0"/>
          <w:marRight w:val="0"/>
          <w:marTop w:val="0"/>
          <w:marBottom w:val="0"/>
          <w:divBdr>
            <w:top w:val="none" w:sz="0" w:space="0" w:color="auto"/>
            <w:left w:val="none" w:sz="0" w:space="0" w:color="auto"/>
            <w:bottom w:val="none" w:sz="0" w:space="0" w:color="auto"/>
            <w:right w:val="none" w:sz="0" w:space="0" w:color="auto"/>
          </w:divBdr>
        </w:div>
        <w:div w:id="1566064699">
          <w:marLeft w:val="0"/>
          <w:marRight w:val="0"/>
          <w:marTop w:val="0"/>
          <w:marBottom w:val="0"/>
          <w:divBdr>
            <w:top w:val="none" w:sz="0" w:space="0" w:color="auto"/>
            <w:left w:val="none" w:sz="0" w:space="0" w:color="auto"/>
            <w:bottom w:val="none" w:sz="0" w:space="0" w:color="auto"/>
            <w:right w:val="none" w:sz="0" w:space="0" w:color="auto"/>
          </w:divBdr>
        </w:div>
        <w:div w:id="650864132">
          <w:marLeft w:val="0"/>
          <w:marRight w:val="0"/>
          <w:marTop w:val="0"/>
          <w:marBottom w:val="0"/>
          <w:divBdr>
            <w:top w:val="none" w:sz="0" w:space="0" w:color="auto"/>
            <w:left w:val="none" w:sz="0" w:space="0" w:color="auto"/>
            <w:bottom w:val="none" w:sz="0" w:space="0" w:color="auto"/>
            <w:right w:val="none" w:sz="0" w:space="0" w:color="auto"/>
          </w:divBdr>
        </w:div>
        <w:div w:id="1110666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SkaQ8FxmIN_U0bg1L7DyGIJvmID_8ux/edit?usp=sharing&amp;ouid=115121359646123498368&amp;rtpof=true&amp;sd=true" TargetMode="External"/><Relationship Id="rId5" Type="http://schemas.openxmlformats.org/officeDocument/2006/relationships/hyperlink" Target="https://docs.google.com/spreadsheets/d/19ZLasqXs9_I_wiGK8Ej65bKTmidq3rbW/edit?usp=sharing&amp;ouid=115121359646123498368&amp;rtpof=true&amp;sd=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McHugh</dc:creator>
  <cp:keywords/>
  <dc:description/>
  <cp:lastModifiedBy>Microsoft Office User</cp:lastModifiedBy>
  <cp:revision>2</cp:revision>
  <dcterms:created xsi:type="dcterms:W3CDTF">2023-02-18T16:37:00Z</dcterms:created>
  <dcterms:modified xsi:type="dcterms:W3CDTF">2023-02-18T16:37:00Z</dcterms:modified>
</cp:coreProperties>
</file>